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6D" w:rsidRPr="006070FB" w:rsidRDefault="006070FB" w:rsidP="0060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0FB">
        <w:rPr>
          <w:rFonts w:ascii="Times New Roman" w:hAnsi="Times New Roman" w:cs="Times New Roman"/>
          <w:sz w:val="28"/>
          <w:szCs w:val="28"/>
        </w:rPr>
        <w:t xml:space="preserve">Итоги надзорной деятельности прокуратуры в сфере </w:t>
      </w:r>
      <w:r w:rsidR="00EE645E">
        <w:rPr>
          <w:rFonts w:ascii="Times New Roman" w:hAnsi="Times New Roman" w:cs="Times New Roman"/>
          <w:sz w:val="28"/>
          <w:szCs w:val="28"/>
        </w:rPr>
        <w:t>охраны окружающей среды</w:t>
      </w:r>
    </w:p>
    <w:p w:rsidR="006070FB" w:rsidRPr="006070FB" w:rsidRDefault="006070FB" w:rsidP="0060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0FB" w:rsidRDefault="00EE645E" w:rsidP="00607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прокурорского надзора является надзор в сфере охраны окружающей среды.</w:t>
      </w:r>
    </w:p>
    <w:p w:rsidR="006070FB" w:rsidRPr="006070FB" w:rsidRDefault="006070FB" w:rsidP="00607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нарушения </w:t>
      </w:r>
      <w:r w:rsidR="00EE645E">
        <w:rPr>
          <w:rFonts w:ascii="Times New Roman" w:hAnsi="Times New Roman" w:cs="Times New Roman"/>
          <w:sz w:val="28"/>
          <w:szCs w:val="28"/>
        </w:rPr>
        <w:t>в указанной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4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прокуратуре района рассмотрено </w:t>
      </w:r>
      <w:r w:rsidR="00EE645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EE64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 которых признаны обоснованными и удовлетворены.</w:t>
      </w:r>
    </w:p>
    <w:p w:rsidR="006070FB" w:rsidRDefault="006070FB" w:rsidP="00607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FB">
        <w:rPr>
          <w:rFonts w:ascii="Times New Roman" w:hAnsi="Times New Roman" w:cs="Times New Roman"/>
          <w:sz w:val="28"/>
          <w:szCs w:val="28"/>
        </w:rPr>
        <w:t>За истекший период 2023 году прокуратурой района выявлен</w:t>
      </w:r>
      <w:r w:rsidR="00EE645E">
        <w:rPr>
          <w:rFonts w:ascii="Times New Roman" w:hAnsi="Times New Roman" w:cs="Times New Roman"/>
          <w:sz w:val="28"/>
          <w:szCs w:val="28"/>
        </w:rPr>
        <w:t>о свыше 90 нарушений, внесено 34</w:t>
      </w:r>
      <w:r w:rsidRPr="006070FB">
        <w:rPr>
          <w:rFonts w:ascii="Times New Roman" w:hAnsi="Times New Roman" w:cs="Times New Roman"/>
          <w:sz w:val="28"/>
          <w:szCs w:val="28"/>
        </w:rPr>
        <w:t xml:space="preserve"> представления,  в суд направлено 3 исковых заявления, </w:t>
      </w:r>
      <w:r w:rsidR="00EE645E">
        <w:rPr>
          <w:rFonts w:ascii="Times New Roman" w:hAnsi="Times New Roman" w:cs="Times New Roman"/>
          <w:sz w:val="28"/>
          <w:szCs w:val="28"/>
        </w:rPr>
        <w:t>которые удовлетворе</w:t>
      </w:r>
      <w:bookmarkStart w:id="0" w:name="_GoBack"/>
      <w:bookmarkEnd w:id="0"/>
      <w:r w:rsidR="00EE645E">
        <w:rPr>
          <w:rFonts w:ascii="Times New Roman" w:hAnsi="Times New Roman" w:cs="Times New Roman"/>
          <w:sz w:val="28"/>
          <w:szCs w:val="28"/>
        </w:rPr>
        <w:t>ны судом.</w:t>
      </w:r>
    </w:p>
    <w:p w:rsidR="006070FB" w:rsidRPr="006070FB" w:rsidRDefault="006070FB" w:rsidP="00607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70FB" w:rsidRPr="0060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56"/>
    <w:rsid w:val="002A7F56"/>
    <w:rsid w:val="00571A6D"/>
    <w:rsid w:val="006070FB"/>
    <w:rsid w:val="00E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BBA1"/>
  <w15:chartTrackingRefBased/>
  <w15:docId w15:val="{33E2735B-11A3-416D-BAD5-CBB7AE65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Ирина Анатольевна</dc:creator>
  <cp:keywords/>
  <dc:description/>
  <cp:lastModifiedBy>Голубкова Ирина Анатольевна</cp:lastModifiedBy>
  <cp:revision>3</cp:revision>
  <dcterms:created xsi:type="dcterms:W3CDTF">2023-12-27T07:56:00Z</dcterms:created>
  <dcterms:modified xsi:type="dcterms:W3CDTF">2023-12-27T08:08:00Z</dcterms:modified>
</cp:coreProperties>
</file>