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BA" w:rsidRDefault="00B30B46" w:rsidP="00BD45BA">
      <w:pPr>
        <w:pStyle w:val="ConsTitle"/>
        <w:widowControl/>
        <w:tabs>
          <w:tab w:val="left" w:pos="3969"/>
          <w:tab w:val="left" w:pos="4500"/>
        </w:tabs>
        <w:suppressAutoHyphens/>
        <w:ind w:right="4638"/>
        <w:jc w:val="right"/>
        <w:rPr>
          <w:rFonts w:ascii="Times New Roman" w:hAnsi="Times New Roman" w:cs="Times New Roman"/>
          <w:b w:val="0"/>
          <w:bCs w:val="0"/>
          <w:noProof/>
          <w:sz w:val="28"/>
          <w:szCs w:val="28"/>
        </w:rPr>
      </w:pPr>
      <w:r>
        <w:rPr>
          <w:rFonts w:ascii="Times New Roman" w:hAnsi="Times New Roman" w:cs="Times New Roman"/>
          <w:b w:val="0"/>
          <w:bCs w:val="0"/>
          <w:noProof/>
          <w:sz w:val="28"/>
          <w:szCs w:val="28"/>
        </w:rPr>
        <w:t xml:space="preserve">ПРОЕКТ </w:t>
      </w:r>
      <w:r w:rsidR="00316429" w:rsidRPr="00316429">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522FBA" w:rsidRDefault="00522FBA" w:rsidP="00781065">
      <w:pPr>
        <w:pStyle w:val="ConsTitle"/>
        <w:widowControl/>
        <w:tabs>
          <w:tab w:val="left" w:pos="3969"/>
          <w:tab w:val="left" w:pos="4500"/>
        </w:tabs>
        <w:suppressAutoHyphens/>
        <w:ind w:right="5386"/>
        <w:jc w:val="right"/>
        <w:rPr>
          <w:rFonts w:ascii="Times New Roman" w:hAnsi="Times New Roman" w:cs="Times New Roman"/>
          <w:b w:val="0"/>
          <w:bCs w:val="0"/>
          <w:sz w:val="28"/>
          <w:szCs w:val="28"/>
        </w:rPr>
      </w:pPr>
    </w:p>
    <w:p w:rsidR="00522F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 xml:space="preserve">АДМИНИСТРАЦИЯ </w:t>
      </w:r>
    </w:p>
    <w:p w:rsidR="00522FBA" w:rsidRPr="00BD45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 xml:space="preserve">МУРЫГИНСКОГО СЕЛЬСКОГО ПОСЕЛЕНИЯ </w:t>
      </w:r>
    </w:p>
    <w:p w:rsidR="00522FBA" w:rsidRPr="00BD45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ПОЧИНКОВСКОГО  РАЙОНА СМОЛЕНСКОЙ ОБЛАСТИ</w:t>
      </w:r>
    </w:p>
    <w:p w:rsidR="00522FBA" w:rsidRPr="00A61CDB" w:rsidRDefault="00522FBA"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522FBA" w:rsidRPr="00A61CDB" w:rsidRDefault="00522FBA"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522FBA" w:rsidRPr="00A61CDB" w:rsidRDefault="00522FBA" w:rsidP="00A61CDB">
      <w:pPr>
        <w:spacing w:after="0" w:line="240" w:lineRule="auto"/>
        <w:rPr>
          <w:rFonts w:ascii="Times New Roman" w:hAnsi="Times New Roman" w:cs="Times New Roman"/>
          <w:b/>
          <w:bCs/>
          <w:sz w:val="28"/>
          <w:szCs w:val="28"/>
        </w:rPr>
      </w:pPr>
    </w:p>
    <w:p w:rsidR="00522FBA" w:rsidRPr="00A61CDB" w:rsidRDefault="00522FBA"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522FBA" w:rsidRPr="008F7DEC">
        <w:tc>
          <w:tcPr>
            <w:tcW w:w="568" w:type="dxa"/>
          </w:tcPr>
          <w:p w:rsidR="00522FBA" w:rsidRPr="00A61CDB" w:rsidRDefault="00522FB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522FBA" w:rsidRPr="00A61CDB" w:rsidRDefault="00522FBA" w:rsidP="00A61CD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5" w:type="dxa"/>
          </w:tcPr>
          <w:p w:rsidR="00522FBA" w:rsidRPr="00A61CDB" w:rsidRDefault="00522FB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522FBA" w:rsidRPr="00A61CDB" w:rsidRDefault="00522FBA" w:rsidP="00A61CDB">
            <w:pPr>
              <w:spacing w:after="0" w:line="240" w:lineRule="auto"/>
              <w:jc w:val="center"/>
              <w:rPr>
                <w:rFonts w:ascii="Times New Roman" w:hAnsi="Times New Roman" w:cs="Times New Roman"/>
                <w:sz w:val="28"/>
                <w:szCs w:val="28"/>
              </w:rPr>
            </w:pPr>
          </w:p>
        </w:tc>
      </w:tr>
    </w:tbl>
    <w:p w:rsidR="00522FBA" w:rsidRPr="00A61CDB" w:rsidRDefault="00522FBA" w:rsidP="00A61CDB">
      <w:pPr>
        <w:spacing w:after="0" w:line="240" w:lineRule="auto"/>
        <w:ind w:right="4675"/>
        <w:jc w:val="both"/>
        <w:rPr>
          <w:rFonts w:ascii="Times New Roman" w:hAnsi="Times New Roman" w:cs="Times New Roman"/>
          <w:sz w:val="16"/>
          <w:szCs w:val="16"/>
        </w:rPr>
      </w:pPr>
    </w:p>
    <w:p w:rsidR="00522FBA" w:rsidRPr="00A61CDB" w:rsidRDefault="00522FBA" w:rsidP="00A61CDB">
      <w:pPr>
        <w:spacing w:after="0" w:line="240" w:lineRule="auto"/>
        <w:ind w:right="4675"/>
        <w:jc w:val="both"/>
        <w:rPr>
          <w:rFonts w:ascii="Times New Roman" w:hAnsi="Times New Roman" w:cs="Times New Roman"/>
          <w:sz w:val="16"/>
          <w:szCs w:val="16"/>
        </w:rPr>
      </w:pPr>
    </w:p>
    <w:p w:rsidR="00522FBA" w:rsidRPr="00A61CDB" w:rsidRDefault="00522FBA" w:rsidP="00A61CDB">
      <w:pPr>
        <w:spacing w:before="100" w:beforeAutospacing="1" w:after="100" w:afterAutospacing="1" w:line="240" w:lineRule="atLeast"/>
        <w:ind w:right="5670"/>
        <w:jc w:val="both"/>
        <w:rPr>
          <w:rFonts w:ascii="Times New Roman" w:hAnsi="Times New Roman" w:cs="Times New Roman"/>
          <w:color w:val="000000"/>
          <w:sz w:val="28"/>
          <w:szCs w:val="28"/>
        </w:rPr>
      </w:pPr>
      <w:r w:rsidRPr="00A61CDB">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p>
    <w:p w:rsidR="00522FBA" w:rsidRPr="00A61CDB" w:rsidRDefault="00522FBA" w:rsidP="00A61CDB">
      <w:pPr>
        <w:autoSpaceDE w:val="0"/>
        <w:autoSpaceDN w:val="0"/>
        <w:adjustRightInd w:val="0"/>
        <w:spacing w:after="0" w:line="240" w:lineRule="auto"/>
        <w:ind w:right="5670"/>
        <w:jc w:val="both"/>
        <w:rPr>
          <w:rFonts w:ascii="Times New Roman" w:hAnsi="Times New Roman" w:cs="Times New Roman"/>
          <w:b/>
          <w:bCs/>
          <w:sz w:val="28"/>
          <w:szCs w:val="28"/>
        </w:rPr>
      </w:pPr>
    </w:p>
    <w:p w:rsidR="00522FBA" w:rsidRPr="00A61CDB" w:rsidRDefault="00522FBA" w:rsidP="00BD45BA">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A61CDB">
        <w:rPr>
          <w:rFonts w:ascii="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22FBA" w:rsidRDefault="00522FBA"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w:t>
      </w:r>
    </w:p>
    <w:p w:rsidR="00522FBA" w:rsidRPr="00BD45BA" w:rsidRDefault="00522FBA"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BD45BA">
        <w:rPr>
          <w:rFonts w:ascii="Times New Roman" w:hAnsi="Times New Roman" w:cs="Times New Roman"/>
          <w:b/>
          <w:bCs/>
          <w:sz w:val="28"/>
          <w:szCs w:val="28"/>
        </w:rPr>
        <w:t xml:space="preserve"> п о с т а н о в л я е т:</w:t>
      </w:r>
    </w:p>
    <w:p w:rsidR="00522FBA" w:rsidRPr="00A61CDB" w:rsidRDefault="00522FBA" w:rsidP="00A61CDB">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CC6887">
      <w:pPr>
        <w:numPr>
          <w:ilvl w:val="0"/>
          <w:numId w:val="6"/>
        </w:numPr>
        <w:spacing w:after="0" w:line="240" w:lineRule="auto"/>
        <w:ind w:left="0" w:right="-5"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утверждённый  постановлением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от 1</w:t>
      </w:r>
      <w:r>
        <w:rPr>
          <w:rFonts w:ascii="Times New Roman" w:hAnsi="Times New Roman" w:cs="Times New Roman"/>
          <w:sz w:val="28"/>
          <w:szCs w:val="28"/>
        </w:rPr>
        <w:t>0</w:t>
      </w:r>
      <w:r w:rsidRPr="00A61CDB">
        <w:rPr>
          <w:rFonts w:ascii="Times New Roman" w:hAnsi="Times New Roman" w:cs="Times New Roman"/>
          <w:sz w:val="28"/>
          <w:szCs w:val="28"/>
        </w:rPr>
        <w:t>.0</w:t>
      </w:r>
      <w:r>
        <w:rPr>
          <w:rFonts w:ascii="Times New Roman" w:hAnsi="Times New Roman" w:cs="Times New Roman"/>
          <w:sz w:val="28"/>
          <w:szCs w:val="28"/>
        </w:rPr>
        <w:t>3</w:t>
      </w:r>
      <w:r w:rsidRPr="00A61CDB">
        <w:rPr>
          <w:rFonts w:ascii="Times New Roman" w:hAnsi="Times New Roman" w:cs="Times New Roman"/>
          <w:sz w:val="28"/>
          <w:szCs w:val="28"/>
        </w:rPr>
        <w:t>.201</w:t>
      </w:r>
      <w:r>
        <w:rPr>
          <w:rFonts w:ascii="Times New Roman" w:hAnsi="Times New Roman" w:cs="Times New Roman"/>
          <w:sz w:val="28"/>
          <w:szCs w:val="28"/>
        </w:rPr>
        <w:t>6</w:t>
      </w:r>
      <w:r w:rsidRPr="00A61CDB">
        <w:rPr>
          <w:rFonts w:ascii="Times New Roman" w:hAnsi="Times New Roman" w:cs="Times New Roman"/>
          <w:sz w:val="28"/>
          <w:szCs w:val="28"/>
        </w:rPr>
        <w:t xml:space="preserve">г. № </w:t>
      </w:r>
      <w:r>
        <w:rPr>
          <w:rFonts w:ascii="Times New Roman" w:hAnsi="Times New Roman" w:cs="Times New Roman"/>
          <w:sz w:val="28"/>
          <w:szCs w:val="28"/>
        </w:rPr>
        <w:t>17</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522FBA" w:rsidRPr="003A29A7" w:rsidRDefault="00522FBA" w:rsidP="003A29A7">
      <w:pPr>
        <w:pStyle w:val="a3"/>
        <w:numPr>
          <w:ilvl w:val="0"/>
          <w:numId w:val="9"/>
        </w:numPr>
        <w:spacing w:after="0" w:line="240" w:lineRule="auto"/>
        <w:ind w:left="0" w:right="-5" w:firstLine="0"/>
        <w:jc w:val="both"/>
        <w:rPr>
          <w:rFonts w:ascii="Times New Roman" w:hAnsi="Times New Roman" w:cs="Times New Roman"/>
          <w:sz w:val="28"/>
          <w:szCs w:val="28"/>
        </w:rPr>
      </w:pP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 дополнить подразделом 2.3 следующего содержания :</w:t>
      </w: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22FBA" w:rsidRPr="003A29A7" w:rsidRDefault="00522FB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A29A7">
        <w:rPr>
          <w:rFonts w:ascii="Times New Roman" w:hAnsi="Times New Roman" w:cs="Times New Roman"/>
          <w:b/>
          <w:bCs/>
          <w:sz w:val="28"/>
          <w:szCs w:val="28"/>
        </w:rPr>
        <w:lastRenderedPageBreak/>
        <w:t>«2.3. Организация и проведение мероприятий, направленных на профилактику нарушений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 если иной порядок не установлен федеральным законом.</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дополнить подразделом 2.4 «Организация и проведение мероприятий по контролю без взаимодействия с </w:t>
      </w:r>
      <w:r>
        <w:rPr>
          <w:rFonts w:ascii="Times New Roman" w:hAnsi="Times New Roman" w:cs="Times New Roman"/>
          <w:sz w:val="28"/>
          <w:szCs w:val="28"/>
        </w:rPr>
        <w:lastRenderedPageBreak/>
        <w:t>юридическими лицами, индивидуальными предпринимателями» следующего содержания: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b/>
          <w:bCs/>
          <w:sz w:val="28"/>
          <w:szCs w:val="28"/>
        </w:rPr>
      </w:pPr>
    </w:p>
    <w:p w:rsidR="00522FBA" w:rsidRPr="00217BAE" w:rsidRDefault="00522FBA" w:rsidP="00436A19">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2FBA" w:rsidRDefault="00522FBA"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 xml:space="preserve">пункте 2 части 2 </w:t>
        </w:r>
        <w:r>
          <w:rPr>
            <w:rFonts w:ascii="Times New Roman" w:hAnsi="Times New Roman" w:cs="Times New Roman"/>
            <w:sz w:val="28"/>
            <w:szCs w:val="28"/>
          </w:rPr>
          <w:t>под</w:t>
        </w:r>
        <w:r w:rsidRPr="00965598">
          <w:rPr>
            <w:rFonts w:ascii="Times New Roman" w:hAnsi="Times New Roman" w:cs="Times New Roman"/>
            <w:sz w:val="28"/>
            <w:szCs w:val="28"/>
          </w:rPr>
          <w:t>раздела</w:t>
        </w:r>
      </w:hyperlink>
      <w:r>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22FBA" w:rsidRPr="00020463" w:rsidRDefault="00522FBA"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Pr>
          <w:rFonts w:ascii="Times New Roman" w:hAnsi="Times New Roman" w:cs="Times New Roman"/>
          <w:sz w:val="28"/>
          <w:szCs w:val="28"/>
        </w:rPr>
        <w:t>подраздел р</w:t>
      </w:r>
      <w:r w:rsidRPr="00020463">
        <w:rPr>
          <w:rFonts w:ascii="Times New Roman" w:hAnsi="Times New Roman" w:cs="Times New Roman"/>
          <w:sz w:val="28"/>
          <w:szCs w:val="28"/>
        </w:rPr>
        <w:t xml:space="preserve">аздел 3.2. </w:t>
      </w:r>
      <w:r w:rsidRPr="00217BAE">
        <w:rPr>
          <w:rFonts w:ascii="Times New Roman" w:hAnsi="Times New Roman" w:cs="Times New Roman"/>
          <w:b/>
          <w:bCs/>
          <w:sz w:val="28"/>
          <w:szCs w:val="28"/>
        </w:rPr>
        <w:t>«</w:t>
      </w:r>
      <w:r w:rsidRPr="00020463">
        <w:rPr>
          <w:rFonts w:ascii="Times New Roman" w:hAnsi="Times New Roman" w:cs="Times New Roman"/>
          <w:sz w:val="28"/>
          <w:szCs w:val="28"/>
        </w:rPr>
        <w:t xml:space="preserve"> </w:t>
      </w:r>
      <w:r w:rsidRPr="00217BAE">
        <w:rPr>
          <w:rFonts w:ascii="Times New Roman" w:hAnsi="Times New Roman" w:cs="Times New Roman"/>
          <w:b/>
          <w:bCs/>
          <w:sz w:val="28"/>
          <w:szCs w:val="28"/>
        </w:rPr>
        <w:t>Порядок организации проверки»</w:t>
      </w:r>
      <w:r w:rsidRPr="00020463">
        <w:rPr>
          <w:rFonts w:ascii="Times New Roman" w:hAnsi="Times New Roman" w:cs="Times New Roman"/>
          <w:sz w:val="28"/>
          <w:szCs w:val="28"/>
        </w:rPr>
        <w:t xml:space="preserve"> </w:t>
      </w:r>
      <w:r>
        <w:rPr>
          <w:rFonts w:ascii="Times New Roman" w:hAnsi="Times New Roman" w:cs="Times New Roman"/>
          <w:sz w:val="28"/>
          <w:szCs w:val="28"/>
        </w:rPr>
        <w:t xml:space="preserve"> раздела 3 </w:t>
      </w:r>
      <w:r w:rsidRPr="00020463">
        <w:rPr>
          <w:rFonts w:ascii="Times New Roman" w:hAnsi="Times New Roman" w:cs="Times New Roman"/>
          <w:sz w:val="28"/>
          <w:szCs w:val="28"/>
        </w:rPr>
        <w:t>изложить в следующей редакции:</w:t>
      </w:r>
    </w:p>
    <w:p w:rsidR="00522FBA" w:rsidRPr="00217BAE" w:rsidRDefault="00522FBA"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«3.2.Порядок организации проверки</w:t>
      </w:r>
    </w:p>
    <w:p w:rsidR="00522FBA" w:rsidRPr="00EB61B5" w:rsidRDefault="00522FBA"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Pr="004F0A24">
          <w:rPr>
            <w:rFonts w:ascii="Times New Roman" w:hAnsi="Times New Roman" w:cs="Times New Roman"/>
            <w:sz w:val="28"/>
            <w:szCs w:val="28"/>
          </w:rPr>
          <w:t>Типовая форма</w:t>
        </w:r>
      </w:hyperlink>
      <w: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522FBA" w:rsidRPr="00EB61B5" w:rsidRDefault="00522FB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522FBA" w:rsidRDefault="00522FBA"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522FBA" w:rsidRPr="00EB61B5" w:rsidRDefault="00522FB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522FBA" w:rsidRPr="00EB61B5" w:rsidRDefault="00522FBA"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522FBA"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522FBA" w:rsidRPr="00EB61B5" w:rsidRDefault="00316429"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522FBA"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522FBA"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522FBA"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2FBA"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w:t>
      </w:r>
      <w:r w:rsidRPr="00EB61B5">
        <w:rPr>
          <w:rFonts w:ascii="Times New Roman" w:hAnsi="Times New Roman" w:cs="Times New Roman"/>
          <w:sz w:val="28"/>
          <w:szCs w:val="28"/>
        </w:rPr>
        <w:lastRenderedPageBreak/>
        <w:t>органах, а также об экспертах, экспертных организациях в целях подтверждения своих полномочий.</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522FBA" w:rsidRPr="00EB61B5" w:rsidRDefault="00522FBA"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522FBA" w:rsidRPr="00EB61B5" w:rsidRDefault="00522FBA"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522FBA" w:rsidRPr="00EB61B5"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22FBA" w:rsidRPr="00EB61B5"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522FBA" w:rsidRPr="00217BAE" w:rsidRDefault="00522FBA"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3.3. «Организация и проведение плановой проверки</w:t>
      </w:r>
      <w:r w:rsidRPr="00217BAE">
        <w:rPr>
          <w:rFonts w:ascii="Times New Roman" w:hAnsi="Times New Roman" w:cs="Times New Roman"/>
          <w:sz w:val="28"/>
          <w:szCs w:val="28"/>
        </w:rPr>
        <w:t>» раздела 3:</w:t>
      </w:r>
    </w:p>
    <w:p w:rsidR="00522FBA" w:rsidRPr="009B6CE7"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522FBA" w:rsidRPr="009B6CE7"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5"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w:t>
      </w:r>
      <w:r w:rsidRPr="009B6CE7">
        <w:rPr>
          <w:rFonts w:ascii="Times New Roman" w:hAnsi="Times New Roman" w:cs="Times New Roman"/>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дополнить частями 3.3.9. -3.3.14. следующего содержания: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2FBA" w:rsidRPr="00217BAE" w:rsidRDefault="00522FBA"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5) в подразделе 3.4.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522FBA" w:rsidRPr="001F70A1"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3.4.2. </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2FBA" w:rsidRPr="00217BAE"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8"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9"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522FBA" w:rsidRDefault="00522FBA"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1"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w:t>
      </w:r>
      <w:r>
        <w:rPr>
          <w:rFonts w:ascii="Times New Roman" w:hAnsi="Times New Roman" w:cs="Times New Roman"/>
          <w:sz w:val="28"/>
          <w:szCs w:val="28"/>
        </w:rPr>
        <w:lastRenderedPageBreak/>
        <w:t>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w:t>
      </w:r>
      <w:r>
        <w:rPr>
          <w:rFonts w:ascii="Times New Roman" w:hAnsi="Times New Roman" w:cs="Times New Roman"/>
          <w:sz w:val="28"/>
          <w:szCs w:val="28"/>
        </w:rPr>
        <w:lastRenderedPageBreak/>
        <w:t>проверки меры по привлечению юридического лица, индивидуального предпринимателя к ответственности не принимаются.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3"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4" w:history="1">
        <w:r w:rsidRPr="00217BAE">
          <w:rPr>
            <w:rFonts w:ascii="Times New Roman" w:hAnsi="Times New Roman" w:cs="Times New Roman"/>
            <w:sz w:val="28"/>
            <w:szCs w:val="28"/>
          </w:rPr>
          <w:t>часть 3.4.11.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22FBA" w:rsidRPr="00217BAE" w:rsidRDefault="00522FBA"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Pr>
          <w:rFonts w:ascii="Times New Roman" w:hAnsi="Times New Roman" w:cs="Times New Roman"/>
          <w:sz w:val="28"/>
          <w:szCs w:val="28"/>
        </w:rPr>
        <w:t>под</w:t>
      </w:r>
      <w:r w:rsidRPr="00217BAE">
        <w:rPr>
          <w:rFonts w:ascii="Times New Roman" w:hAnsi="Times New Roman" w:cs="Times New Roman"/>
          <w:sz w:val="28"/>
          <w:szCs w:val="28"/>
        </w:rPr>
        <w:t xml:space="preserve">разделе 3.5.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 xml:space="preserve"> </w:t>
      </w:r>
      <w:r w:rsidRPr="00965598">
        <w:rPr>
          <w:rFonts w:ascii="Times New Roman" w:hAnsi="Times New Roman" w:cs="Times New Roman"/>
          <w:sz w:val="28"/>
          <w:szCs w:val="28"/>
        </w:rPr>
        <w:t>раздела 3</w:t>
      </w:r>
      <w:r>
        <w:rPr>
          <w:rFonts w:ascii="Times New Roman" w:hAnsi="Times New Roman" w:cs="Times New Roman"/>
          <w:b/>
          <w:bCs/>
          <w:sz w:val="28"/>
          <w:szCs w:val="28"/>
        </w:rPr>
        <w:t>:</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17BAE">
        <w:rPr>
          <w:rFonts w:ascii="Times New Roman" w:hAnsi="Times New Roman" w:cs="Times New Roman"/>
          <w:sz w:val="28"/>
          <w:szCs w:val="28"/>
        </w:rPr>
        <w:t xml:space="preserve">)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3.6. «Выездная проверка</w:t>
      </w:r>
      <w:r>
        <w:rPr>
          <w:rFonts w:ascii="Times New Roman" w:hAnsi="Times New Roman" w:cs="Times New Roman"/>
          <w:sz w:val="28"/>
          <w:szCs w:val="28"/>
        </w:rPr>
        <w:t>» дополнить частью 3.6.7. следующего содержания: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w:t>
      </w:r>
      <w:r>
        <w:rPr>
          <w:rFonts w:ascii="Times New Roman" w:hAnsi="Times New Roman" w:cs="Times New Roman"/>
          <w:sz w:val="28"/>
          <w:szCs w:val="28"/>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2FBA" w:rsidRDefault="00522FBA"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522FBA" w:rsidRPr="00965598" w:rsidRDefault="00522FBA" w:rsidP="00965598">
      <w:pPr>
        <w:pStyle w:val="a3"/>
        <w:autoSpaceDE w:val="0"/>
        <w:autoSpaceDN w:val="0"/>
        <w:adjustRightInd w:val="0"/>
        <w:spacing w:after="0" w:line="240" w:lineRule="auto"/>
        <w:jc w:val="both"/>
        <w:rPr>
          <w:rFonts w:ascii="Times New Roman" w:hAnsi="Times New Roman" w:cs="Times New Roman"/>
          <w:sz w:val="28"/>
          <w:szCs w:val="28"/>
        </w:rPr>
      </w:pPr>
    </w:p>
    <w:p w:rsidR="00522FBA" w:rsidRPr="001F70A1" w:rsidRDefault="00522FBA"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522FBA" w:rsidRPr="001F70A1"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522FBA" w:rsidRDefault="00522FBA"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522FBA" w:rsidRDefault="00522FB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522FBA" w:rsidRDefault="00522FB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522FBA" w:rsidSect="00B20233">
      <w:footerReference w:type="default" r:id="rId26"/>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BA" w:rsidRDefault="00522FBA">
      <w:r>
        <w:separator/>
      </w:r>
    </w:p>
  </w:endnote>
  <w:endnote w:type="continuationSeparator" w:id="0">
    <w:p w:rsidR="00522FBA" w:rsidRDefault="00522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BA" w:rsidRDefault="00316429" w:rsidP="006B789A">
    <w:pPr>
      <w:pStyle w:val="af2"/>
      <w:framePr w:wrap="auto" w:vAnchor="text" w:hAnchor="margin" w:xAlign="center" w:y="1"/>
      <w:rPr>
        <w:rStyle w:val="af4"/>
      </w:rPr>
    </w:pPr>
    <w:r>
      <w:rPr>
        <w:rStyle w:val="af4"/>
      </w:rPr>
      <w:fldChar w:fldCharType="begin"/>
    </w:r>
    <w:r w:rsidR="00522FBA">
      <w:rPr>
        <w:rStyle w:val="af4"/>
      </w:rPr>
      <w:instrText xml:space="preserve">PAGE  </w:instrText>
    </w:r>
    <w:r>
      <w:rPr>
        <w:rStyle w:val="af4"/>
      </w:rPr>
      <w:fldChar w:fldCharType="separate"/>
    </w:r>
    <w:r w:rsidR="00B30B46">
      <w:rPr>
        <w:rStyle w:val="af4"/>
        <w:noProof/>
      </w:rPr>
      <w:t>12</w:t>
    </w:r>
    <w:r>
      <w:rPr>
        <w:rStyle w:val="af4"/>
      </w:rPr>
      <w:fldChar w:fldCharType="end"/>
    </w:r>
  </w:p>
  <w:p w:rsidR="00522FBA" w:rsidRDefault="00522F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BA" w:rsidRDefault="00522FBA">
      <w:r>
        <w:separator/>
      </w:r>
    </w:p>
  </w:footnote>
  <w:footnote w:type="continuationSeparator" w:id="0">
    <w:p w:rsidR="00522FBA" w:rsidRDefault="0052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63D8D"/>
    <w:rsid w:val="00077E55"/>
    <w:rsid w:val="0015583C"/>
    <w:rsid w:val="00192B27"/>
    <w:rsid w:val="00195634"/>
    <w:rsid w:val="001F6FD6"/>
    <w:rsid w:val="001F70A1"/>
    <w:rsid w:val="00217BAE"/>
    <w:rsid w:val="00245E3E"/>
    <w:rsid w:val="00271372"/>
    <w:rsid w:val="00274203"/>
    <w:rsid w:val="002A661C"/>
    <w:rsid w:val="00316429"/>
    <w:rsid w:val="0035600C"/>
    <w:rsid w:val="00362401"/>
    <w:rsid w:val="0038378B"/>
    <w:rsid w:val="003A29A7"/>
    <w:rsid w:val="003D592C"/>
    <w:rsid w:val="003F4B16"/>
    <w:rsid w:val="004272C1"/>
    <w:rsid w:val="00436A19"/>
    <w:rsid w:val="00460643"/>
    <w:rsid w:val="0046677F"/>
    <w:rsid w:val="00472235"/>
    <w:rsid w:val="00477159"/>
    <w:rsid w:val="004F0A24"/>
    <w:rsid w:val="0050683E"/>
    <w:rsid w:val="00513874"/>
    <w:rsid w:val="00515AE2"/>
    <w:rsid w:val="00522FBA"/>
    <w:rsid w:val="005668E9"/>
    <w:rsid w:val="00654B13"/>
    <w:rsid w:val="006A119B"/>
    <w:rsid w:val="006B046B"/>
    <w:rsid w:val="006B789A"/>
    <w:rsid w:val="00781065"/>
    <w:rsid w:val="007C2B56"/>
    <w:rsid w:val="007C32A9"/>
    <w:rsid w:val="00814408"/>
    <w:rsid w:val="00836515"/>
    <w:rsid w:val="0085388C"/>
    <w:rsid w:val="008C19BA"/>
    <w:rsid w:val="008F56DF"/>
    <w:rsid w:val="008F7DEC"/>
    <w:rsid w:val="00901DC5"/>
    <w:rsid w:val="0095017B"/>
    <w:rsid w:val="00965598"/>
    <w:rsid w:val="009660B0"/>
    <w:rsid w:val="00981645"/>
    <w:rsid w:val="009A78A9"/>
    <w:rsid w:val="009B6CE7"/>
    <w:rsid w:val="009E1691"/>
    <w:rsid w:val="00A20B27"/>
    <w:rsid w:val="00A348E3"/>
    <w:rsid w:val="00A61CDB"/>
    <w:rsid w:val="00A77351"/>
    <w:rsid w:val="00A97847"/>
    <w:rsid w:val="00AD2498"/>
    <w:rsid w:val="00AF79DB"/>
    <w:rsid w:val="00B03826"/>
    <w:rsid w:val="00B20233"/>
    <w:rsid w:val="00B30B46"/>
    <w:rsid w:val="00B5549E"/>
    <w:rsid w:val="00B85C74"/>
    <w:rsid w:val="00B929F8"/>
    <w:rsid w:val="00BB0B16"/>
    <w:rsid w:val="00BD45BA"/>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pPr>
      <w:spacing w:after="200" w:line="276" w:lineRule="auto"/>
    </w:pPr>
    <w:rPr>
      <w:rFonts w:cs="Calibri"/>
    </w:r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cs="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pPr>
  </w:style>
  <w:style w:type="character" w:customStyle="1" w:styleId="a4">
    <w:name w:val="Гипертекстовая ссылка"/>
    <w:basedOn w:val="a0"/>
    <w:uiPriority w:val="99"/>
    <w:rsid w:val="007C32A9"/>
    <w:rPr>
      <w:color w:val="auto"/>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auto"/>
    </w:rPr>
  </w:style>
  <w:style w:type="character" w:styleId="af">
    <w:name w:val="Hyperlink"/>
    <w:basedOn w:val="a0"/>
    <w:uiPriority w:val="99"/>
    <w:semiHidden/>
    <w:rsid w:val="0095017B"/>
    <w:rPr>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af2">
    <w:name w:val="footer"/>
    <w:basedOn w:val="a"/>
    <w:link w:val="af3"/>
    <w:uiPriority w:val="99"/>
    <w:rsid w:val="00192B27"/>
    <w:pPr>
      <w:tabs>
        <w:tab w:val="center" w:pos="4677"/>
        <w:tab w:val="right" w:pos="9355"/>
      </w:tabs>
    </w:pPr>
  </w:style>
  <w:style w:type="character" w:customStyle="1" w:styleId="af3">
    <w:name w:val="Нижний колонтитул Знак"/>
    <w:basedOn w:val="a0"/>
    <w:link w:val="af2"/>
    <w:uiPriority w:val="99"/>
    <w:semiHidden/>
    <w:rsid w:val="00362C31"/>
    <w:rPr>
      <w:rFonts w:cs="Calibri"/>
    </w:rPr>
  </w:style>
  <w:style w:type="character" w:styleId="af4">
    <w:name w:val="page number"/>
    <w:basedOn w:val="a0"/>
    <w:uiPriority w:val="99"/>
    <w:rsid w:val="00192B27"/>
  </w:style>
</w:styles>
</file>

<file path=word/webSettings.xml><?xml version="1.0" encoding="utf-8"?>
<w:webSettings xmlns:r="http://schemas.openxmlformats.org/officeDocument/2006/relationships" xmlns:w="http://schemas.openxmlformats.org/wordprocessingml/2006/main">
  <w:divs>
    <w:div w:id="118259247">
      <w:marLeft w:val="0"/>
      <w:marRight w:val="0"/>
      <w:marTop w:val="0"/>
      <w:marBottom w:val="0"/>
      <w:divBdr>
        <w:top w:val="none" w:sz="0" w:space="0" w:color="auto"/>
        <w:left w:val="none" w:sz="0" w:space="0" w:color="auto"/>
        <w:bottom w:val="none" w:sz="0" w:space="0" w:color="auto"/>
        <w:right w:val="none" w:sz="0" w:space="0" w:color="auto"/>
      </w:divBdr>
    </w:div>
    <w:div w:id="118259250">
      <w:marLeft w:val="0"/>
      <w:marRight w:val="0"/>
      <w:marTop w:val="0"/>
      <w:marBottom w:val="0"/>
      <w:divBdr>
        <w:top w:val="none" w:sz="0" w:space="0" w:color="auto"/>
        <w:left w:val="none" w:sz="0" w:space="0" w:color="auto"/>
        <w:bottom w:val="none" w:sz="0" w:space="0" w:color="auto"/>
        <w:right w:val="none" w:sz="0" w:space="0" w:color="auto"/>
      </w:divBdr>
      <w:divsChild>
        <w:div w:id="118259246">
          <w:marLeft w:val="0"/>
          <w:marRight w:val="0"/>
          <w:marTop w:val="0"/>
          <w:marBottom w:val="0"/>
          <w:divBdr>
            <w:top w:val="none" w:sz="0" w:space="0" w:color="auto"/>
            <w:left w:val="none" w:sz="0" w:space="0" w:color="auto"/>
            <w:bottom w:val="none" w:sz="0" w:space="0" w:color="auto"/>
            <w:right w:val="none" w:sz="0" w:space="0" w:color="auto"/>
          </w:divBdr>
          <w:divsChild>
            <w:div w:id="118259244">
              <w:marLeft w:val="3555"/>
              <w:marRight w:val="0"/>
              <w:marTop w:val="0"/>
              <w:marBottom w:val="0"/>
              <w:divBdr>
                <w:top w:val="none" w:sz="0" w:space="0" w:color="auto"/>
                <w:left w:val="none" w:sz="0" w:space="0" w:color="auto"/>
                <w:bottom w:val="none" w:sz="0" w:space="0" w:color="auto"/>
                <w:right w:val="none" w:sz="0" w:space="0" w:color="auto"/>
              </w:divBdr>
              <w:divsChild>
                <w:div w:id="118259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259248">
          <w:marLeft w:val="-18945"/>
          <w:marRight w:val="0"/>
          <w:marTop w:val="0"/>
          <w:marBottom w:val="0"/>
          <w:divBdr>
            <w:top w:val="none" w:sz="0" w:space="0" w:color="auto"/>
            <w:left w:val="none" w:sz="0" w:space="0" w:color="auto"/>
            <w:bottom w:val="none" w:sz="0" w:space="0" w:color="auto"/>
            <w:right w:val="none" w:sz="0" w:space="0" w:color="auto"/>
          </w:divBdr>
          <w:divsChild>
            <w:div w:id="118259245">
              <w:marLeft w:val="0"/>
              <w:marRight w:val="0"/>
              <w:marTop w:val="0"/>
              <w:marBottom w:val="0"/>
              <w:divBdr>
                <w:top w:val="none" w:sz="0" w:space="0" w:color="auto"/>
                <w:left w:val="none" w:sz="0" w:space="0" w:color="auto"/>
                <w:bottom w:val="none" w:sz="0" w:space="0" w:color="auto"/>
                <w:right w:val="none" w:sz="0" w:space="0" w:color="auto"/>
              </w:divBdr>
              <w:divsChild>
                <w:div w:id="118259243">
                  <w:marLeft w:val="0"/>
                  <w:marRight w:val="0"/>
                  <w:marTop w:val="0"/>
                  <w:marBottom w:val="0"/>
                  <w:divBdr>
                    <w:top w:val="none" w:sz="0" w:space="0" w:color="auto"/>
                    <w:left w:val="none" w:sz="0" w:space="0" w:color="auto"/>
                    <w:bottom w:val="none" w:sz="0" w:space="0" w:color="auto"/>
                    <w:right w:val="none" w:sz="0" w:space="0" w:color="auto"/>
                  </w:divBdr>
                </w:div>
                <w:div w:id="118259249">
                  <w:marLeft w:val="0"/>
                  <w:marRight w:val="0"/>
                  <w:marTop w:val="0"/>
                  <w:marBottom w:val="360"/>
                  <w:divBdr>
                    <w:top w:val="none" w:sz="0" w:space="0" w:color="auto"/>
                    <w:left w:val="none" w:sz="0" w:space="0" w:color="auto"/>
                    <w:bottom w:val="none" w:sz="0" w:space="0" w:color="auto"/>
                    <w:right w:val="none" w:sz="0" w:space="0" w:color="auto"/>
                  </w:divBdr>
                </w:div>
                <w:div w:id="1182592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25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90A6B8D2A57A274136F59BE961E3E10B4457FC725C0E66374C9F6973AA31C445AAB8ED831120411NEJF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styles" Target="styles.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4AFEB6F3B2453CAC95189A06D3A0333831951A2B360CE2AB9F0E3F8FC97A8101AE51F265C78BAF28c0I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17FB0B240FDD365178B7C8CE18D7107AA779E7F4B6903CEDDA1CEAC2677E2027119AB6FD07t0N0G" TargetMode="External"/><Relationship Id="rId5" Type="http://schemas.openxmlformats.org/officeDocument/2006/relationships/footnotes" Target="footnote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B65DE7C377F61F85E45FA2FA138C9202B2B0FD54BADAB01702C81B0669217B0677B4FEb7MCG" TargetMode="External"/><Relationship Id="rId28" Type="http://schemas.openxmlformats.org/officeDocument/2006/relationships/theme" Target="theme/theme1.xml"/><Relationship Id="rId10" Type="http://schemas.openxmlformats.org/officeDocument/2006/relationships/hyperlink" Target="garantF1://12067036.1000" TargetMode="External"/><Relationship Id="rId19" Type="http://schemas.openxmlformats.org/officeDocument/2006/relationships/hyperlink" Target="consultantplus://offline/ref=59C4738916ED27BF8515A6AF0C8861EC82EFA61B2EB4C8CCDE9E73730FC687779E16A11EF7728D7Bt0H9G" TargetMode="External"/><Relationship Id="rId4" Type="http://schemas.openxmlformats.org/officeDocument/2006/relationships/webSettings" Target="webSetting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4365D88DDB038C75BF66270E1B33A17C7B27F678288DAAF347E8E26D28C0EF712DA10690DF68678Ar7K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3276</Words>
  <Characters>28700</Characters>
  <Application>Microsoft Office Word</Application>
  <DocSecurity>0</DocSecurity>
  <Lines>239</Lines>
  <Paragraphs>63</Paragraphs>
  <ScaleCrop>false</ScaleCrop>
  <Company>###</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Администрация</cp:lastModifiedBy>
  <cp:revision>7</cp:revision>
  <cp:lastPrinted>2016-03-10T07:13:00Z</cp:lastPrinted>
  <dcterms:created xsi:type="dcterms:W3CDTF">2017-02-06T06:22:00Z</dcterms:created>
  <dcterms:modified xsi:type="dcterms:W3CDTF">2017-05-31T13:25:00Z</dcterms:modified>
</cp:coreProperties>
</file>