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C1" w:rsidRPr="006932D7" w:rsidRDefault="001E7CC1" w:rsidP="001A6D01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.65pt;margin-top:10.7pt;width:55.1pt;height:63pt;z-index:251658240;visibility:visible">
            <v:imagedata r:id="rId6" o:title=""/>
            <w10:wrap type="square"/>
          </v:shape>
        </w:pict>
      </w: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  <w:r w:rsidRPr="00280212">
        <w:rPr>
          <w:b/>
          <w:bCs/>
          <w:sz w:val="27"/>
          <w:szCs w:val="27"/>
        </w:rPr>
        <w:t>СОВЕТ ДЕПУТАТОВ</w:t>
      </w: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МУРЫГИНСКОГО </w:t>
      </w:r>
      <w:r w:rsidRPr="00280212">
        <w:rPr>
          <w:b/>
          <w:bCs/>
          <w:sz w:val="27"/>
          <w:szCs w:val="27"/>
        </w:rPr>
        <w:t>СЕЛЬСКОГО ПОСЕЛЕНИЯ</w:t>
      </w: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  <w:r w:rsidRPr="00280212">
        <w:rPr>
          <w:b/>
          <w:bCs/>
          <w:sz w:val="27"/>
          <w:szCs w:val="27"/>
        </w:rPr>
        <w:t>ПОЧИНКОВСКОГО РАЙОНА СМОЛЕНСКОЙ ОБЛАСТИ</w:t>
      </w: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</w:p>
    <w:p w:rsidR="001E7CC1" w:rsidRDefault="001E7CC1" w:rsidP="001A6D01">
      <w:pPr>
        <w:jc w:val="center"/>
        <w:rPr>
          <w:b/>
          <w:bCs/>
          <w:sz w:val="27"/>
          <w:szCs w:val="27"/>
        </w:rPr>
      </w:pPr>
      <w:r w:rsidRPr="00280212">
        <w:rPr>
          <w:b/>
          <w:bCs/>
          <w:sz w:val="27"/>
          <w:szCs w:val="27"/>
        </w:rPr>
        <w:t>Р Е Ш Е Н И Е</w:t>
      </w:r>
    </w:p>
    <w:p w:rsidR="001E7CC1" w:rsidRPr="00FC2E6D" w:rsidRDefault="001E7CC1" w:rsidP="00330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7CC1" w:rsidRPr="004213C3" w:rsidRDefault="001E7CC1" w:rsidP="0033083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26.07.2019</w:t>
      </w:r>
      <w:r w:rsidRPr="004213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  № 27</w:t>
      </w:r>
    </w:p>
    <w:p w:rsidR="001E7CC1" w:rsidRPr="009541B2" w:rsidRDefault="001E7CC1" w:rsidP="00330839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1E7CC1" w:rsidRPr="001358F6" w:rsidRDefault="001E7CC1" w:rsidP="001358F6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8F6">
        <w:rPr>
          <w:rFonts w:ascii="Times New Roman" w:hAnsi="Times New Roman" w:cs="Times New Roman"/>
          <w:b w:val="0"/>
          <w:bCs w:val="0"/>
          <w:sz w:val="28"/>
          <w:szCs w:val="28"/>
        </w:rPr>
        <w:t>О призна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нии утратившими силу некоторых нормативно - правовых актов</w:t>
      </w:r>
    </w:p>
    <w:p w:rsidR="001E7CC1" w:rsidRDefault="001E7CC1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C1" w:rsidRDefault="001E7CC1" w:rsidP="005F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Мурыгинского сельского поселения Починковского района Смоленской области от 30.05.2019г.               № 6 «Об утверждении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Поряд</w:t>
        </w:r>
        <w:r w:rsidRPr="00F3264B"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</w:t>
      </w:r>
      <w:r>
        <w:rPr>
          <w:rFonts w:ascii="Times New Roman" w:hAnsi="Times New Roman" w:cs="Times New Roman"/>
          <w:sz w:val="28"/>
          <w:szCs w:val="28"/>
        </w:rPr>
        <w:t xml:space="preserve">нения  и опубликования, Перечня </w:t>
      </w:r>
      <w:r w:rsidRPr="004B3A7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Мурыгинского сельского поселения Починковского района Смоленской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3264B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E7CC1" w:rsidRPr="005F14C1" w:rsidRDefault="001E7CC1" w:rsidP="005F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1">
        <w:rPr>
          <w:rFonts w:ascii="Times New Roman" w:hAnsi="Times New Roman" w:cs="Times New Roman"/>
          <w:sz w:val="28"/>
          <w:szCs w:val="28"/>
        </w:rPr>
        <w:t xml:space="preserve">Совет депутатов Мурыгинского  сельского поселения Починковского района Смоленской области </w:t>
      </w:r>
    </w:p>
    <w:p w:rsidR="001E7CC1" w:rsidRPr="00BD442D" w:rsidRDefault="001E7CC1" w:rsidP="00ED7B05">
      <w:pPr>
        <w:jc w:val="both"/>
        <w:rPr>
          <w:sz w:val="28"/>
          <w:szCs w:val="28"/>
        </w:rPr>
      </w:pPr>
    </w:p>
    <w:p w:rsidR="001E7CC1" w:rsidRPr="00FC2E6D" w:rsidRDefault="001E7CC1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E7CC1" w:rsidRDefault="001E7CC1" w:rsidP="00330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CC1" w:rsidRPr="003461F0" w:rsidRDefault="001E7CC1" w:rsidP="003461F0">
      <w:pPr>
        <w:pStyle w:val="avs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1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Pr="003461F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1F0">
        <w:rPr>
          <w:rFonts w:ascii="Times New Roman" w:hAnsi="Times New Roman" w:cs="Times New Roman"/>
          <w:snapToGrid w:val="0"/>
          <w:sz w:val="28"/>
          <w:szCs w:val="28"/>
        </w:rPr>
        <w:t xml:space="preserve"> как не </w:t>
      </w:r>
      <w:r>
        <w:rPr>
          <w:rFonts w:ascii="Times New Roman" w:hAnsi="Times New Roman" w:cs="Times New Roman"/>
          <w:snapToGrid w:val="0"/>
          <w:sz w:val="28"/>
          <w:szCs w:val="28"/>
        </w:rPr>
        <w:t>соответствующие</w:t>
      </w:r>
      <w:r w:rsidRPr="003461F0">
        <w:rPr>
          <w:rFonts w:ascii="Times New Roman" w:hAnsi="Times New Roman" w:cs="Times New Roman"/>
          <w:snapToGrid w:val="0"/>
          <w:sz w:val="28"/>
          <w:szCs w:val="28"/>
        </w:rPr>
        <w:t xml:space="preserve"> 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CC1" w:rsidRPr="00BD442D" w:rsidRDefault="001E7CC1" w:rsidP="005F14C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F480F">
        <w:rPr>
          <w:sz w:val="28"/>
          <w:szCs w:val="28"/>
        </w:rPr>
        <w:t>- Решение Совета депутатов Мурыгинского сельского поселения Починковского района Смоленской области от</w:t>
      </w:r>
      <w:r>
        <w:rPr>
          <w:sz w:val="28"/>
          <w:szCs w:val="28"/>
        </w:rPr>
        <w:t xml:space="preserve"> 27.05.2016 г. № 20 «Об утверждении Перечня муниципального имущества муниципального образования</w:t>
      </w:r>
      <w:r w:rsidRPr="003F480F">
        <w:rPr>
          <w:sz w:val="28"/>
          <w:szCs w:val="28"/>
        </w:rPr>
        <w:t xml:space="preserve"> Мурыгинско</w:t>
      </w:r>
      <w:r>
        <w:rPr>
          <w:sz w:val="28"/>
          <w:szCs w:val="28"/>
        </w:rPr>
        <w:t>го</w:t>
      </w:r>
      <w:r w:rsidRPr="003F480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F48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F480F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, свободного от прав третьих лиц</w:t>
      </w:r>
      <w:r w:rsidRPr="003F480F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</w:t>
      </w:r>
      <w:r w:rsidRPr="003A496E">
        <w:rPr>
          <w:sz w:val="28"/>
          <w:szCs w:val="28"/>
        </w:rPr>
        <w:t xml:space="preserve"> </w:t>
      </w:r>
      <w:r w:rsidRPr="003F480F">
        <w:rPr>
          <w:sz w:val="28"/>
          <w:szCs w:val="28"/>
        </w:rPr>
        <w:t>Совета депутатов Мурыгинского сельского поселения Починковского района Смоленской области от</w:t>
      </w:r>
      <w:r>
        <w:rPr>
          <w:sz w:val="28"/>
          <w:szCs w:val="28"/>
        </w:rPr>
        <w:t xml:space="preserve"> 28.10.2016 г. № 42)</w:t>
      </w:r>
      <w:r w:rsidRPr="003F480F">
        <w:rPr>
          <w:sz w:val="28"/>
          <w:szCs w:val="28"/>
        </w:rPr>
        <w:t>;</w:t>
      </w:r>
    </w:p>
    <w:p w:rsidR="001E7CC1" w:rsidRPr="00BD442D" w:rsidRDefault="001E7CC1" w:rsidP="005F14C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D4286">
        <w:rPr>
          <w:sz w:val="28"/>
          <w:szCs w:val="28"/>
        </w:rPr>
        <w:t xml:space="preserve">- Решение Совета депутатов </w:t>
      </w:r>
      <w:r w:rsidRPr="003D4286">
        <w:rPr>
          <w:rStyle w:val="20"/>
          <w:color w:val="000000"/>
        </w:rPr>
        <w:t xml:space="preserve">Ивановского </w:t>
      </w:r>
      <w:r w:rsidRPr="003D4286">
        <w:rPr>
          <w:sz w:val="28"/>
          <w:szCs w:val="28"/>
        </w:rPr>
        <w:t>сельского поселения Починковского</w:t>
      </w:r>
      <w:r>
        <w:rPr>
          <w:sz w:val="28"/>
          <w:szCs w:val="28"/>
        </w:rPr>
        <w:t xml:space="preserve"> района Смоленской области от 05.06.2019 г. № 13</w:t>
      </w:r>
      <w:r w:rsidRPr="003D428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муниципального имущества муниципального образования</w:t>
      </w:r>
      <w:r w:rsidRPr="003F480F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 w:rsidRPr="003F480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F48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F480F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, свободного от прав третьих лиц»</w:t>
      </w:r>
      <w:r w:rsidRPr="005F14C1">
        <w:rPr>
          <w:sz w:val="28"/>
          <w:szCs w:val="28"/>
        </w:rPr>
        <w:t>;</w:t>
      </w:r>
    </w:p>
    <w:p w:rsidR="001E7CC1" w:rsidRPr="00BD442D" w:rsidRDefault="001E7CC1" w:rsidP="003A496E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BD442D">
        <w:rPr>
          <w:sz w:val="28"/>
          <w:szCs w:val="28"/>
        </w:rPr>
        <w:t xml:space="preserve">- Решение Совета депутатов </w:t>
      </w:r>
      <w:r w:rsidRPr="00516DAF">
        <w:rPr>
          <w:rStyle w:val="20"/>
          <w:color w:val="000000"/>
        </w:rPr>
        <w:t xml:space="preserve">Лосненского </w:t>
      </w:r>
      <w:r w:rsidRPr="00BD442D">
        <w:rPr>
          <w:sz w:val="28"/>
          <w:szCs w:val="28"/>
        </w:rPr>
        <w:t>сельского поселения Починковского райо</w:t>
      </w:r>
      <w:r>
        <w:rPr>
          <w:sz w:val="28"/>
          <w:szCs w:val="28"/>
        </w:rPr>
        <w:t xml:space="preserve">на Смоленской области от 23.05.2016 г. № 19 </w:t>
      </w:r>
      <w:r w:rsidRPr="005F14C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муниципального имущества муниципального образования</w:t>
      </w:r>
      <w:r w:rsidRPr="003F480F">
        <w:rPr>
          <w:sz w:val="28"/>
          <w:szCs w:val="28"/>
        </w:rPr>
        <w:t xml:space="preserve"> </w:t>
      </w:r>
      <w:r>
        <w:rPr>
          <w:sz w:val="28"/>
          <w:szCs w:val="28"/>
        </w:rPr>
        <w:t>Лосненского</w:t>
      </w:r>
      <w:r w:rsidRPr="003F480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F48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F480F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, свободного от прав третьих лиц»</w:t>
      </w:r>
      <w:r w:rsidRPr="005F14C1">
        <w:rPr>
          <w:sz w:val="28"/>
          <w:szCs w:val="28"/>
        </w:rPr>
        <w:t>;</w:t>
      </w:r>
    </w:p>
    <w:p w:rsidR="001E7CC1" w:rsidRDefault="001E7CC1" w:rsidP="005F14C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9F3543">
        <w:rPr>
          <w:sz w:val="28"/>
          <w:szCs w:val="28"/>
        </w:rPr>
        <w:t xml:space="preserve">- Решение Совета депутатов </w:t>
      </w:r>
      <w:r w:rsidRPr="009F3543">
        <w:rPr>
          <w:rStyle w:val="20"/>
          <w:color w:val="000000"/>
        </w:rPr>
        <w:t>Переснянского</w:t>
      </w:r>
      <w:r>
        <w:rPr>
          <w:rStyle w:val="20"/>
          <w:color w:val="000000"/>
        </w:rPr>
        <w:t xml:space="preserve"> </w:t>
      </w:r>
      <w:r w:rsidRPr="009F3543">
        <w:rPr>
          <w:sz w:val="28"/>
          <w:szCs w:val="28"/>
        </w:rPr>
        <w:t>сельского поселения Починковского района Смоленской области от</w:t>
      </w:r>
      <w:r>
        <w:rPr>
          <w:sz w:val="28"/>
          <w:szCs w:val="28"/>
        </w:rPr>
        <w:t xml:space="preserve"> 14.12.2018 г. № 29 </w:t>
      </w:r>
      <w:r w:rsidRPr="003F480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муниципального имущества муниципального образования</w:t>
      </w:r>
      <w:r w:rsidRPr="003F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Переснянского </w:t>
      </w:r>
      <w:r w:rsidRPr="003F480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3F48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F480F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, свободного от прав третьих лиц</w:t>
      </w:r>
      <w:r w:rsidRPr="003F480F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</w:t>
      </w:r>
      <w:r w:rsidRPr="003A496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Переснянского</w:t>
      </w:r>
      <w:r w:rsidRPr="003F480F">
        <w:rPr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sz w:val="28"/>
          <w:szCs w:val="28"/>
        </w:rPr>
        <w:t xml:space="preserve"> 31.01.2019 г. № 03, в редакции решения</w:t>
      </w:r>
      <w:r w:rsidRPr="003A496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Мурыгинского</w:t>
      </w:r>
      <w:r w:rsidRPr="003F480F">
        <w:rPr>
          <w:sz w:val="28"/>
          <w:szCs w:val="28"/>
        </w:rPr>
        <w:t xml:space="preserve"> сельского поселения Починковского района Смоленской области </w:t>
      </w:r>
      <w:r>
        <w:rPr>
          <w:sz w:val="28"/>
          <w:szCs w:val="28"/>
        </w:rPr>
        <w:t>от 26.07.2019г. № 26).</w:t>
      </w:r>
    </w:p>
    <w:p w:rsidR="001E7CC1" w:rsidRPr="00E461CD" w:rsidRDefault="001E7CC1" w:rsidP="003C27FA">
      <w:pPr>
        <w:autoSpaceDE w:val="0"/>
        <w:ind w:firstLine="720"/>
        <w:jc w:val="both"/>
        <w:rPr>
          <w:sz w:val="28"/>
          <w:szCs w:val="28"/>
        </w:rPr>
      </w:pPr>
      <w:r w:rsidRPr="00396832">
        <w:rPr>
          <w:sz w:val="28"/>
          <w:szCs w:val="28"/>
        </w:rPr>
        <w:t xml:space="preserve">3. </w:t>
      </w:r>
      <w:r w:rsidRPr="00E461CD">
        <w:rPr>
          <w:sz w:val="28"/>
          <w:szCs w:val="28"/>
        </w:rPr>
        <w:t>Ра</w:t>
      </w:r>
      <w:r>
        <w:rPr>
          <w:sz w:val="28"/>
          <w:szCs w:val="28"/>
        </w:rPr>
        <w:t>зместить настоящее решение</w:t>
      </w:r>
      <w:r w:rsidRPr="00E461CD">
        <w:rPr>
          <w:sz w:val="28"/>
          <w:szCs w:val="28"/>
        </w:rPr>
        <w:t xml:space="preserve">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1E7CC1" w:rsidRPr="00396832" w:rsidRDefault="001E7CC1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C1" w:rsidRDefault="001E7CC1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C1" w:rsidRPr="00C4526B" w:rsidRDefault="001E7CC1" w:rsidP="00396832">
      <w:pPr>
        <w:rPr>
          <w:sz w:val="28"/>
          <w:szCs w:val="28"/>
        </w:rPr>
      </w:pPr>
    </w:p>
    <w:p w:rsidR="001E7CC1" w:rsidRPr="00516DAF" w:rsidRDefault="001E7CC1" w:rsidP="00396832">
      <w:pPr>
        <w:rPr>
          <w:sz w:val="28"/>
          <w:szCs w:val="28"/>
        </w:rPr>
      </w:pPr>
      <w:r w:rsidRPr="00516DAF">
        <w:rPr>
          <w:sz w:val="28"/>
          <w:szCs w:val="28"/>
        </w:rPr>
        <w:t xml:space="preserve">Глава муниципального образования </w:t>
      </w:r>
    </w:p>
    <w:p w:rsidR="001E7CC1" w:rsidRPr="00516DAF" w:rsidRDefault="001E7CC1" w:rsidP="00396832">
      <w:pPr>
        <w:rPr>
          <w:sz w:val="28"/>
          <w:szCs w:val="28"/>
        </w:rPr>
      </w:pPr>
      <w:r w:rsidRPr="00516DAF">
        <w:rPr>
          <w:sz w:val="28"/>
          <w:szCs w:val="28"/>
        </w:rPr>
        <w:t xml:space="preserve">Мурыгинского сельского поселения </w:t>
      </w:r>
    </w:p>
    <w:p w:rsidR="001E7CC1" w:rsidRDefault="001E7CC1" w:rsidP="00396832">
      <w:pPr>
        <w:rPr>
          <w:sz w:val="28"/>
          <w:szCs w:val="28"/>
        </w:rPr>
      </w:pPr>
      <w:r w:rsidRPr="00516DAF">
        <w:rPr>
          <w:sz w:val="28"/>
          <w:szCs w:val="28"/>
        </w:rPr>
        <w:t>Починковского района</w:t>
      </w:r>
    </w:p>
    <w:p w:rsidR="001E7CC1" w:rsidRPr="00BD442D" w:rsidRDefault="001E7CC1" w:rsidP="00396832">
      <w:pPr>
        <w:rPr>
          <w:sz w:val="28"/>
          <w:szCs w:val="28"/>
        </w:rPr>
      </w:pPr>
      <w:r w:rsidRPr="00516DAF">
        <w:rPr>
          <w:sz w:val="28"/>
          <w:szCs w:val="28"/>
        </w:rPr>
        <w:t>Смоленской области</w:t>
      </w:r>
      <w:r w:rsidRPr="00516DAF">
        <w:rPr>
          <w:sz w:val="28"/>
          <w:szCs w:val="28"/>
        </w:rPr>
        <w:tab/>
      </w:r>
      <w:r w:rsidRPr="00516DAF">
        <w:rPr>
          <w:sz w:val="28"/>
          <w:szCs w:val="28"/>
        </w:rPr>
        <w:tab/>
      </w:r>
      <w:r w:rsidRPr="00516D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516DAF">
        <w:rPr>
          <w:sz w:val="28"/>
          <w:szCs w:val="28"/>
        </w:rPr>
        <w:t>И.В.Наумов</w:t>
      </w:r>
    </w:p>
    <w:p w:rsidR="001E7CC1" w:rsidRDefault="001E7CC1" w:rsidP="003308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CC1" w:rsidRPr="00330839" w:rsidRDefault="001E7CC1" w:rsidP="003C27FA">
      <w:pPr>
        <w:widowControl/>
        <w:autoSpaceDN/>
        <w:adjustRightInd/>
        <w:spacing w:after="200" w:line="276" w:lineRule="auto"/>
      </w:pPr>
      <w:r>
        <w:br w:type="page"/>
      </w:r>
    </w:p>
    <w:p w:rsidR="001E7CC1" w:rsidRPr="00330839" w:rsidRDefault="001E7CC1" w:rsidP="0033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E7CC1" w:rsidRPr="00330839" w:rsidSect="0033083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C1" w:rsidRDefault="001E7CC1" w:rsidP="00330839">
      <w:r>
        <w:separator/>
      </w:r>
    </w:p>
  </w:endnote>
  <w:endnote w:type="continuationSeparator" w:id="1">
    <w:p w:rsidR="001E7CC1" w:rsidRDefault="001E7CC1" w:rsidP="0033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C1" w:rsidRDefault="001E7CC1" w:rsidP="00330839">
      <w:r>
        <w:separator/>
      </w:r>
    </w:p>
  </w:footnote>
  <w:footnote w:type="continuationSeparator" w:id="1">
    <w:p w:rsidR="001E7CC1" w:rsidRDefault="001E7CC1" w:rsidP="0033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C1" w:rsidRDefault="001E7CC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E7CC1" w:rsidRDefault="001E7C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39"/>
    <w:rsid w:val="00023030"/>
    <w:rsid w:val="00044A43"/>
    <w:rsid w:val="00051667"/>
    <w:rsid w:val="0005737E"/>
    <w:rsid w:val="000956C9"/>
    <w:rsid w:val="00096C18"/>
    <w:rsid w:val="000A1A47"/>
    <w:rsid w:val="000A4091"/>
    <w:rsid w:val="000A4178"/>
    <w:rsid w:val="000D5490"/>
    <w:rsid w:val="000E51D0"/>
    <w:rsid w:val="000F70A9"/>
    <w:rsid w:val="00114031"/>
    <w:rsid w:val="00114163"/>
    <w:rsid w:val="00131FA2"/>
    <w:rsid w:val="001358F6"/>
    <w:rsid w:val="00155000"/>
    <w:rsid w:val="001A300A"/>
    <w:rsid w:val="001A6D01"/>
    <w:rsid w:val="001A7DE1"/>
    <w:rsid w:val="001D3803"/>
    <w:rsid w:val="001D3EF4"/>
    <w:rsid w:val="001E7CC1"/>
    <w:rsid w:val="0022112C"/>
    <w:rsid w:val="00252B96"/>
    <w:rsid w:val="00255557"/>
    <w:rsid w:val="00280212"/>
    <w:rsid w:val="002B6047"/>
    <w:rsid w:val="002C5439"/>
    <w:rsid w:val="00301E90"/>
    <w:rsid w:val="00306626"/>
    <w:rsid w:val="00312F9C"/>
    <w:rsid w:val="00330839"/>
    <w:rsid w:val="00340295"/>
    <w:rsid w:val="003461F0"/>
    <w:rsid w:val="00356517"/>
    <w:rsid w:val="00383337"/>
    <w:rsid w:val="00393E9B"/>
    <w:rsid w:val="00396832"/>
    <w:rsid w:val="003A496E"/>
    <w:rsid w:val="003A7243"/>
    <w:rsid w:val="003C27FA"/>
    <w:rsid w:val="003C6E45"/>
    <w:rsid w:val="003D4286"/>
    <w:rsid w:val="003D4A96"/>
    <w:rsid w:val="003F480F"/>
    <w:rsid w:val="00401A54"/>
    <w:rsid w:val="004213C3"/>
    <w:rsid w:val="00483D36"/>
    <w:rsid w:val="004B3A71"/>
    <w:rsid w:val="004E5743"/>
    <w:rsid w:val="004F2468"/>
    <w:rsid w:val="00516DAF"/>
    <w:rsid w:val="00581164"/>
    <w:rsid w:val="005B7899"/>
    <w:rsid w:val="005F14C1"/>
    <w:rsid w:val="00606518"/>
    <w:rsid w:val="00610A81"/>
    <w:rsid w:val="00621BC5"/>
    <w:rsid w:val="00623F06"/>
    <w:rsid w:val="006448DD"/>
    <w:rsid w:val="00652EF1"/>
    <w:rsid w:val="006932D7"/>
    <w:rsid w:val="00693AE8"/>
    <w:rsid w:val="006C4BFE"/>
    <w:rsid w:val="006D31B1"/>
    <w:rsid w:val="007173A5"/>
    <w:rsid w:val="00736EDE"/>
    <w:rsid w:val="0074269C"/>
    <w:rsid w:val="00766808"/>
    <w:rsid w:val="007701DA"/>
    <w:rsid w:val="007A1410"/>
    <w:rsid w:val="008131C0"/>
    <w:rsid w:val="008177F0"/>
    <w:rsid w:val="00822CAB"/>
    <w:rsid w:val="00833F89"/>
    <w:rsid w:val="008424D2"/>
    <w:rsid w:val="00845F4E"/>
    <w:rsid w:val="00852E63"/>
    <w:rsid w:val="008767DD"/>
    <w:rsid w:val="00882D3A"/>
    <w:rsid w:val="00890749"/>
    <w:rsid w:val="008B4316"/>
    <w:rsid w:val="008E05BC"/>
    <w:rsid w:val="008E2871"/>
    <w:rsid w:val="009043F7"/>
    <w:rsid w:val="009541B2"/>
    <w:rsid w:val="00966E44"/>
    <w:rsid w:val="00975899"/>
    <w:rsid w:val="00995478"/>
    <w:rsid w:val="009D5846"/>
    <w:rsid w:val="009E55E4"/>
    <w:rsid w:val="009F3543"/>
    <w:rsid w:val="00A21D09"/>
    <w:rsid w:val="00A37F95"/>
    <w:rsid w:val="00A76827"/>
    <w:rsid w:val="00A954FB"/>
    <w:rsid w:val="00AD10B2"/>
    <w:rsid w:val="00AE362B"/>
    <w:rsid w:val="00AF274A"/>
    <w:rsid w:val="00B13DAC"/>
    <w:rsid w:val="00B16DD2"/>
    <w:rsid w:val="00BA09D4"/>
    <w:rsid w:val="00BD442D"/>
    <w:rsid w:val="00BD58FE"/>
    <w:rsid w:val="00BD5E8B"/>
    <w:rsid w:val="00BD79B5"/>
    <w:rsid w:val="00C4526B"/>
    <w:rsid w:val="00C66A14"/>
    <w:rsid w:val="00C85693"/>
    <w:rsid w:val="00C86925"/>
    <w:rsid w:val="00CC0CC5"/>
    <w:rsid w:val="00CC3A3B"/>
    <w:rsid w:val="00CE7AF8"/>
    <w:rsid w:val="00D17E2A"/>
    <w:rsid w:val="00D63A30"/>
    <w:rsid w:val="00D7358D"/>
    <w:rsid w:val="00D94090"/>
    <w:rsid w:val="00DB331E"/>
    <w:rsid w:val="00DE4464"/>
    <w:rsid w:val="00DF7855"/>
    <w:rsid w:val="00E461CD"/>
    <w:rsid w:val="00E62A42"/>
    <w:rsid w:val="00E762E9"/>
    <w:rsid w:val="00E9315E"/>
    <w:rsid w:val="00EB4DA9"/>
    <w:rsid w:val="00EC2597"/>
    <w:rsid w:val="00ED7B05"/>
    <w:rsid w:val="00EF54D0"/>
    <w:rsid w:val="00F056F0"/>
    <w:rsid w:val="00F3264B"/>
    <w:rsid w:val="00F32753"/>
    <w:rsid w:val="00F553F3"/>
    <w:rsid w:val="00F72F94"/>
    <w:rsid w:val="00F9710B"/>
    <w:rsid w:val="00FA5689"/>
    <w:rsid w:val="00FB2F39"/>
    <w:rsid w:val="00FB4951"/>
    <w:rsid w:val="00FB498D"/>
    <w:rsid w:val="00FC2E6D"/>
    <w:rsid w:val="00FC6715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39"/>
    <w:pPr>
      <w:widowControl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083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308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083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3083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3308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39"/>
  </w:style>
  <w:style w:type="paragraph" w:styleId="Footer">
    <w:name w:val="footer"/>
    <w:basedOn w:val="Normal"/>
    <w:link w:val="FooterChar"/>
    <w:uiPriority w:val="99"/>
    <w:semiHidden/>
    <w:rsid w:val="003308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39"/>
  </w:style>
  <w:style w:type="table" w:styleId="TableGrid">
    <w:name w:val="Table Grid"/>
    <w:basedOn w:val="TableNormal"/>
    <w:uiPriority w:val="99"/>
    <w:rsid w:val="003308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2"/>
    <w:basedOn w:val="Normal"/>
    <w:uiPriority w:val="99"/>
    <w:rsid w:val="001A6D01"/>
    <w:pPr>
      <w:widowControl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5F14C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5F14C1"/>
    <w:pPr>
      <w:shd w:val="clear" w:color="auto" w:fill="FFFFFF"/>
      <w:autoSpaceDN/>
      <w:adjustRightInd/>
      <w:spacing w:before="360" w:after="720" w:line="24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vs8">
    <w:name w:val="avs 8"/>
    <w:uiPriority w:val="99"/>
    <w:rsid w:val="003461F0"/>
    <w:pPr>
      <w:autoSpaceDE w:val="0"/>
      <w:autoSpaceDN w:val="0"/>
      <w:adjustRightInd w:val="0"/>
      <w:spacing w:line="160" w:lineRule="atLeast"/>
      <w:ind w:firstLine="113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3461F0"/>
    <w:pPr>
      <w:widowControl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3</Pages>
  <Words>478</Words>
  <Characters>2728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Nikolaevna Sabisheva</dc:creator>
  <cp:keywords/>
  <dc:description/>
  <cp:lastModifiedBy>##</cp:lastModifiedBy>
  <cp:revision>40</cp:revision>
  <cp:lastPrinted>2019-04-05T08:51:00Z</cp:lastPrinted>
  <dcterms:created xsi:type="dcterms:W3CDTF">2019-04-04T08:08:00Z</dcterms:created>
  <dcterms:modified xsi:type="dcterms:W3CDTF">2019-07-29T12:35:00Z</dcterms:modified>
</cp:coreProperties>
</file>